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CFB" w:rsidRDefault="0019307D">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7B7CFB" w:rsidRDefault="007B7CFB">
      <w:pPr>
        <w:jc w:val="center"/>
        <w:rPr>
          <w:b/>
          <w:sz w:val="36"/>
          <w:szCs w:val="36"/>
        </w:rPr>
      </w:pPr>
    </w:p>
    <w:p w:rsidR="007B7CFB" w:rsidRDefault="0019307D">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7B7CFB" w:rsidRDefault="0019307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Pr>
          <w:rFonts w:asciiTheme="minorEastAsia" w:hAnsiTheme="minorEastAsia" w:hint="eastAsia"/>
          <w:sz w:val="32"/>
          <w:szCs w:val="32"/>
        </w:rPr>
        <w:t>宁夏回族自治区</w:t>
      </w:r>
      <w:r w:rsidR="00ED277C">
        <w:rPr>
          <w:rFonts w:asciiTheme="minorEastAsia" w:hAnsiTheme="minorEastAsia" w:hint="eastAsia"/>
          <w:sz w:val="32"/>
          <w:szCs w:val="32"/>
        </w:rPr>
        <w:t>农村经济经营管理站</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信用代码：12640000735990607T</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抽查时间：201</w:t>
      </w:r>
      <w:r w:rsidR="00FD705C">
        <w:rPr>
          <w:rFonts w:asciiTheme="minorEastAsia" w:hAnsiTheme="minorEastAsia"/>
          <w:sz w:val="32"/>
          <w:szCs w:val="32"/>
        </w:rPr>
        <w:t>9</w:t>
      </w:r>
      <w:r>
        <w:rPr>
          <w:rFonts w:asciiTheme="minorEastAsia" w:hAnsiTheme="minorEastAsia" w:hint="eastAsia"/>
          <w:sz w:val="32"/>
          <w:szCs w:val="32"/>
        </w:rPr>
        <w:t>年</w:t>
      </w:r>
      <w:r w:rsidR="00C11154">
        <w:rPr>
          <w:rFonts w:asciiTheme="minorEastAsia" w:hAnsiTheme="minorEastAsia"/>
          <w:sz w:val="32"/>
          <w:szCs w:val="32"/>
        </w:rPr>
        <w:t>10</w:t>
      </w:r>
      <w:r>
        <w:rPr>
          <w:rFonts w:asciiTheme="minorEastAsia" w:hAnsiTheme="minorEastAsia" w:hint="eastAsia"/>
          <w:sz w:val="32"/>
          <w:szCs w:val="32"/>
        </w:rPr>
        <w:t>月</w:t>
      </w:r>
      <w:r w:rsidR="00C11154">
        <w:rPr>
          <w:rFonts w:asciiTheme="minorEastAsia" w:hAnsiTheme="minorEastAsia" w:hint="eastAsia"/>
          <w:sz w:val="32"/>
          <w:szCs w:val="32"/>
        </w:rPr>
        <w:t>31</w:t>
      </w:r>
      <w:r>
        <w:rPr>
          <w:rFonts w:asciiTheme="minorEastAsia" w:hAnsiTheme="minorEastAsia" w:hint="eastAsia"/>
          <w:sz w:val="32"/>
          <w:szCs w:val="32"/>
        </w:rPr>
        <w:t>日</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姚君轶</w:t>
      </w:r>
      <w:r w:rsidR="0019307D">
        <w:rPr>
          <w:rFonts w:asciiTheme="minorEastAsia" w:hAnsiTheme="minorEastAsia" w:hint="eastAsia"/>
          <w:sz w:val="32"/>
          <w:szCs w:val="32"/>
        </w:rPr>
        <w:t xml:space="preserve">   自治区事业单位登记管理局副局长</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祝晓燕</w:t>
      </w:r>
      <w:r w:rsidR="0019307D">
        <w:rPr>
          <w:rFonts w:asciiTheme="minorEastAsia" w:hAnsiTheme="minorEastAsia" w:hint="eastAsia"/>
          <w:sz w:val="32"/>
          <w:szCs w:val="32"/>
        </w:rPr>
        <w:t xml:space="preserve">   自治区</w:t>
      </w:r>
      <w:r w:rsidR="0019307D">
        <w:rPr>
          <w:rFonts w:asciiTheme="minorEastAsia" w:hAnsiTheme="minorEastAsia"/>
          <w:sz w:val="32"/>
          <w:szCs w:val="32"/>
        </w:rPr>
        <w:t>事业单位登记管理局副调研员</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杨  帆   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7B7CFB" w:rsidRPr="00ED277C"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宁夏回族自治区农村经济经营管理站</w:t>
      </w:r>
      <w:r w:rsidR="0019307D">
        <w:rPr>
          <w:rFonts w:asciiTheme="minorEastAsia" w:hAnsiTheme="minorEastAsia" w:hint="eastAsia"/>
          <w:sz w:val="32"/>
          <w:szCs w:val="32"/>
        </w:rPr>
        <w:t>，为</w:t>
      </w:r>
      <w:r w:rsidR="00E2627B">
        <w:rPr>
          <w:rFonts w:asciiTheme="minorEastAsia" w:hAnsiTheme="minorEastAsia" w:hint="eastAsia"/>
          <w:sz w:val="32"/>
          <w:szCs w:val="32"/>
        </w:rPr>
        <w:t>宁夏回族自治区农业农村厅</w:t>
      </w:r>
      <w:r w:rsidR="0019307D">
        <w:rPr>
          <w:rFonts w:asciiTheme="minorEastAsia" w:hAnsiTheme="minorEastAsia" w:hint="eastAsia"/>
          <w:sz w:val="32"/>
          <w:szCs w:val="32"/>
        </w:rPr>
        <w:t>正处级公益一类事业单位，</w:t>
      </w:r>
      <w:bookmarkStart w:id="0" w:name="_GoBack"/>
      <w:bookmarkEnd w:id="0"/>
      <w:r w:rsidR="0019307D">
        <w:rPr>
          <w:rFonts w:asciiTheme="minorEastAsia" w:hAnsiTheme="minorEastAsia" w:hint="eastAsia"/>
          <w:sz w:val="32"/>
          <w:szCs w:val="32"/>
        </w:rPr>
        <w:t>核定事业编制</w:t>
      </w:r>
      <w:r>
        <w:rPr>
          <w:rFonts w:asciiTheme="minorEastAsia" w:hAnsiTheme="minorEastAsia" w:hint="eastAsia"/>
          <w:sz w:val="32"/>
          <w:szCs w:val="32"/>
        </w:rPr>
        <w:t>33</w:t>
      </w:r>
      <w:r w:rsidR="0019307D">
        <w:rPr>
          <w:rFonts w:asciiTheme="minorEastAsia" w:hAnsiTheme="minorEastAsia" w:hint="eastAsia"/>
          <w:sz w:val="32"/>
          <w:szCs w:val="32"/>
        </w:rPr>
        <w:t>名，实有</w:t>
      </w:r>
      <w:r>
        <w:rPr>
          <w:rFonts w:asciiTheme="minorEastAsia" w:hAnsiTheme="minorEastAsia" w:hint="eastAsia"/>
          <w:sz w:val="32"/>
          <w:szCs w:val="32"/>
        </w:rPr>
        <w:t>31</w:t>
      </w:r>
      <w:r w:rsidR="0019307D">
        <w:rPr>
          <w:rFonts w:asciiTheme="minorEastAsia" w:hAnsiTheme="minorEastAsia" w:hint="eastAsia"/>
          <w:sz w:val="32"/>
          <w:szCs w:val="32"/>
        </w:rPr>
        <w:t>人。主要负责</w:t>
      </w:r>
      <w:r>
        <w:rPr>
          <w:rFonts w:asciiTheme="minorEastAsia" w:hAnsiTheme="minorEastAsia" w:hint="eastAsia"/>
          <w:sz w:val="32"/>
          <w:szCs w:val="32"/>
        </w:rPr>
        <w:t>：</w:t>
      </w:r>
      <w:r w:rsidRPr="00ED277C">
        <w:rPr>
          <w:rFonts w:asciiTheme="minorEastAsia" w:hAnsiTheme="minorEastAsia" w:hint="eastAsia"/>
          <w:sz w:val="32"/>
          <w:szCs w:val="32"/>
        </w:rPr>
        <w:t>指导全区农村土地承包、经营权流转和农村集体经济各类承包合同管理、农村集体资产与财务管理；组织对农村经济运行、农民收入及农民负担情况的调查统计；农村专业合作组织人员的培训和监测分析，参与研究制定农村专业合作组织发展的政策及农业社会化服务体系建设；农村固定观察点的调查与统计分析；主要农产品成本的调查、分析；农业和农村经济问题、农业资源的调查、政策调研；完成农牧厅交办的与其业务相关的其他工作任务</w:t>
      </w:r>
      <w:r>
        <w:rPr>
          <w:rFonts w:asciiTheme="minorEastAsia" w:hAnsiTheme="minorEastAsia" w:hint="eastAsia"/>
          <w:sz w:val="32"/>
          <w:szCs w:val="32"/>
        </w:rPr>
        <w:t>。</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lastRenderedPageBreak/>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7B7CFB" w:rsidRDefault="00ED277C">
      <w:pPr>
        <w:spacing w:line="600" w:lineRule="exact"/>
        <w:ind w:firstLineChars="200" w:firstLine="640"/>
        <w:rPr>
          <w:rFonts w:asciiTheme="minorEastAsia" w:hAnsiTheme="minorEastAsia"/>
          <w:sz w:val="32"/>
          <w:szCs w:val="32"/>
        </w:rPr>
      </w:pPr>
      <w:r>
        <w:rPr>
          <w:rFonts w:asciiTheme="minorEastAsia" w:hAnsiTheme="minorEastAsia"/>
          <w:sz w:val="32"/>
          <w:szCs w:val="32"/>
        </w:rPr>
        <w:t>1</w:t>
      </w:r>
      <w:r w:rsidR="0019307D">
        <w:rPr>
          <w:rFonts w:asciiTheme="minorEastAsia" w:hAnsiTheme="minorEastAsia" w:hint="eastAsia"/>
          <w:sz w:val="32"/>
          <w:szCs w:val="32"/>
        </w:rPr>
        <w:t>.</w:t>
      </w:r>
      <w:r w:rsidR="00FD705C">
        <w:rPr>
          <w:rFonts w:asciiTheme="minorEastAsia" w:hAnsiTheme="minorEastAsia" w:hint="eastAsia"/>
          <w:sz w:val="32"/>
          <w:szCs w:val="32"/>
        </w:rPr>
        <w:t>举办单位变更未及时变更</w:t>
      </w:r>
      <w:r w:rsidR="0019307D">
        <w:rPr>
          <w:rFonts w:asciiTheme="minorEastAsia" w:hAnsiTheme="minorEastAsia" w:hint="eastAsia"/>
          <w:sz w:val="32"/>
          <w:szCs w:val="32"/>
        </w:rPr>
        <w:t>。</w:t>
      </w:r>
    </w:p>
    <w:p w:rsidR="007B7CFB" w:rsidRDefault="00ED277C">
      <w:pPr>
        <w:spacing w:line="600" w:lineRule="exact"/>
        <w:ind w:firstLineChars="200" w:firstLine="640"/>
        <w:rPr>
          <w:rFonts w:asciiTheme="minorEastAsia" w:hAnsiTheme="minorEastAsia"/>
          <w:sz w:val="32"/>
          <w:szCs w:val="32"/>
        </w:rPr>
      </w:pPr>
      <w:r>
        <w:rPr>
          <w:rFonts w:asciiTheme="minorEastAsia" w:hAnsiTheme="minorEastAsia"/>
          <w:sz w:val="32"/>
          <w:szCs w:val="32"/>
        </w:rPr>
        <w:t>2</w:t>
      </w:r>
      <w:r w:rsidR="0019307D">
        <w:rPr>
          <w:rFonts w:asciiTheme="minorEastAsia" w:hAnsiTheme="minorEastAsia" w:hint="eastAsia"/>
          <w:sz w:val="32"/>
          <w:szCs w:val="32"/>
        </w:rPr>
        <w:t>.该单位证书所登记的开办资金</w:t>
      </w:r>
      <w:r>
        <w:rPr>
          <w:rFonts w:asciiTheme="minorEastAsia" w:hAnsiTheme="minorEastAsia" w:hint="eastAsia"/>
          <w:sz w:val="32"/>
          <w:szCs w:val="32"/>
        </w:rPr>
        <w:t>与</w:t>
      </w:r>
      <w:r w:rsidR="0019307D">
        <w:rPr>
          <w:rFonts w:asciiTheme="minorEastAsia" w:hAnsiTheme="minorEastAsia" w:hint="eastAsia"/>
          <w:sz w:val="32"/>
          <w:szCs w:val="32"/>
        </w:rPr>
        <w:t>现有资产</w:t>
      </w:r>
      <w:r>
        <w:rPr>
          <w:rFonts w:asciiTheme="minorEastAsia" w:hAnsiTheme="minorEastAsia" w:hint="eastAsia"/>
          <w:sz w:val="32"/>
          <w:szCs w:val="32"/>
        </w:rPr>
        <w:t>有较大差距</w:t>
      </w:r>
      <w:r w:rsidR="0019307D">
        <w:rPr>
          <w:rFonts w:asciiTheme="minorEastAsia" w:hAnsiTheme="minorEastAsia" w:hint="eastAsia"/>
          <w:sz w:val="32"/>
          <w:szCs w:val="32"/>
        </w:rPr>
        <w:t>，没有及时变更。</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7B7CFB" w:rsidRDefault="0019307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针对上述问题</w:t>
      </w:r>
      <w:r>
        <w:rPr>
          <w:rFonts w:asciiTheme="minorEastAsia" w:hAnsiTheme="minorEastAsia"/>
          <w:sz w:val="32"/>
          <w:szCs w:val="32"/>
        </w:rPr>
        <w:t>，我们已经</w:t>
      </w:r>
      <w:r>
        <w:rPr>
          <w:rFonts w:asciiTheme="minorEastAsia" w:hAnsiTheme="minorEastAsia" w:hint="eastAsia"/>
          <w:sz w:val="32"/>
          <w:szCs w:val="32"/>
        </w:rPr>
        <w:t>现场反馈给该单位，同时督促其尽快办理相关事项的变更登记，该单位</w:t>
      </w:r>
      <w:r>
        <w:rPr>
          <w:rFonts w:asciiTheme="minorEastAsia" w:hAnsiTheme="minorEastAsia"/>
          <w:sz w:val="32"/>
          <w:szCs w:val="32"/>
        </w:rPr>
        <w:t>表示将</w:t>
      </w:r>
      <w:r>
        <w:rPr>
          <w:rFonts w:asciiTheme="minorEastAsia" w:hAnsiTheme="minorEastAsia" w:hint="eastAsia"/>
          <w:sz w:val="32"/>
          <w:szCs w:val="32"/>
        </w:rPr>
        <w:t>尽快进行变更登记</w:t>
      </w:r>
      <w:r>
        <w:rPr>
          <w:rFonts w:asciiTheme="minorEastAsia" w:hAnsiTheme="minorEastAsia"/>
          <w:sz w:val="32"/>
          <w:szCs w:val="32"/>
        </w:rPr>
        <w:t>。</w:t>
      </w:r>
    </w:p>
    <w:p w:rsidR="007B7CFB" w:rsidRDefault="007B7CFB">
      <w:pPr>
        <w:spacing w:line="600" w:lineRule="exact"/>
        <w:ind w:firstLineChars="253" w:firstLine="810"/>
        <w:rPr>
          <w:rFonts w:asciiTheme="minorEastAsia" w:hAnsiTheme="minorEastAsia"/>
          <w:sz w:val="32"/>
          <w:szCs w:val="32"/>
        </w:rPr>
      </w:pPr>
    </w:p>
    <w:sectPr w:rsidR="007B7C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4D6" w:rsidRDefault="007704D6" w:rsidP="00E2627B">
      <w:r>
        <w:separator/>
      </w:r>
    </w:p>
  </w:endnote>
  <w:endnote w:type="continuationSeparator" w:id="0">
    <w:p w:rsidR="007704D6" w:rsidRDefault="007704D6" w:rsidP="00E2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4D6" w:rsidRDefault="007704D6" w:rsidP="00E2627B">
      <w:r>
        <w:separator/>
      </w:r>
    </w:p>
  </w:footnote>
  <w:footnote w:type="continuationSeparator" w:id="0">
    <w:p w:rsidR="007704D6" w:rsidRDefault="007704D6" w:rsidP="00E26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34"/>
    <w:rsid w:val="000E11F5"/>
    <w:rsid w:val="00104665"/>
    <w:rsid w:val="0010627F"/>
    <w:rsid w:val="001739B2"/>
    <w:rsid w:val="0019307D"/>
    <w:rsid w:val="001D3DCA"/>
    <w:rsid w:val="00295FCB"/>
    <w:rsid w:val="00314B32"/>
    <w:rsid w:val="00321648"/>
    <w:rsid w:val="00327E6C"/>
    <w:rsid w:val="00356A6A"/>
    <w:rsid w:val="00360CD4"/>
    <w:rsid w:val="003824FE"/>
    <w:rsid w:val="004D6C69"/>
    <w:rsid w:val="005542CF"/>
    <w:rsid w:val="005C0B59"/>
    <w:rsid w:val="00636A64"/>
    <w:rsid w:val="00661915"/>
    <w:rsid w:val="00725E21"/>
    <w:rsid w:val="007704D6"/>
    <w:rsid w:val="007B2737"/>
    <w:rsid w:val="007B7CFB"/>
    <w:rsid w:val="00854748"/>
    <w:rsid w:val="008D2404"/>
    <w:rsid w:val="008E2A3F"/>
    <w:rsid w:val="008F2F5E"/>
    <w:rsid w:val="00AA6481"/>
    <w:rsid w:val="00B1590A"/>
    <w:rsid w:val="00B35A8A"/>
    <w:rsid w:val="00B46F33"/>
    <w:rsid w:val="00C11154"/>
    <w:rsid w:val="00C34E97"/>
    <w:rsid w:val="00C4453D"/>
    <w:rsid w:val="00C63C25"/>
    <w:rsid w:val="00D23888"/>
    <w:rsid w:val="00D83195"/>
    <w:rsid w:val="00D859F0"/>
    <w:rsid w:val="00DB223D"/>
    <w:rsid w:val="00E11326"/>
    <w:rsid w:val="00E2627B"/>
    <w:rsid w:val="00E33F34"/>
    <w:rsid w:val="00ED277C"/>
    <w:rsid w:val="00F37753"/>
    <w:rsid w:val="00F858C3"/>
    <w:rsid w:val="00FD705C"/>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850FB-44E0-4EBA-9E7F-3D510CFD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FD705C"/>
    <w:rPr>
      <w:sz w:val="18"/>
      <w:szCs w:val="18"/>
    </w:rPr>
  </w:style>
  <w:style w:type="character" w:customStyle="1" w:styleId="Char1">
    <w:name w:val="批注框文本 Char"/>
    <w:basedOn w:val="a0"/>
    <w:link w:val="a6"/>
    <w:uiPriority w:val="99"/>
    <w:semiHidden/>
    <w:rsid w:val="00FD705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2019-11-21T02:26:00Z</cp:lastPrinted>
  <dcterms:created xsi:type="dcterms:W3CDTF">2019-11-21T02:53:00Z</dcterms:created>
  <dcterms:modified xsi:type="dcterms:W3CDTF">2019-11-22T03:13:00Z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