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bookmarkStart w:id="0" w:name="_GoBack"/>
      <w:r w:rsidR="003E2164" w:rsidRPr="003E2164">
        <w:rPr>
          <w:rFonts w:asciiTheme="minorEastAsia" w:hAnsiTheme="minorEastAsia" w:hint="eastAsia"/>
          <w:sz w:val="32"/>
          <w:szCs w:val="32"/>
        </w:rPr>
        <w:t>宁夏回族自治区</w:t>
      </w:r>
      <w:r w:rsidR="00D3293C">
        <w:rPr>
          <w:rFonts w:asciiTheme="minorEastAsia" w:hAnsiTheme="minorEastAsia" w:hint="eastAsia"/>
          <w:sz w:val="32"/>
          <w:szCs w:val="32"/>
        </w:rPr>
        <w:t>博物馆</w:t>
      </w:r>
      <w:bookmarkEnd w:id="0"/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3293C" w:rsidRPr="00D3293C">
        <w:rPr>
          <w:rStyle w:val="font21"/>
          <w:b/>
          <w:bCs/>
          <w:szCs w:val="30"/>
        </w:rPr>
        <w:t>1264000045400257XX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D3293C">
        <w:rPr>
          <w:rFonts w:asciiTheme="minorEastAsia" w:hAnsiTheme="minor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D3293C">
        <w:rPr>
          <w:rFonts w:asciiTheme="minorEastAsia" w:hAnsiTheme="minorEastAsia" w:hint="eastAsia"/>
          <w:sz w:val="32"/>
          <w:szCs w:val="32"/>
        </w:rPr>
        <w:t>20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D3293C" w:rsidRDefault="00D3293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博物馆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文化旅游厅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91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86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D3293C">
        <w:rPr>
          <w:rFonts w:asciiTheme="minorEastAsia" w:hAnsiTheme="minorEastAsia" w:hint="eastAsia"/>
          <w:sz w:val="32"/>
          <w:szCs w:val="32"/>
        </w:rPr>
        <w:t>征集、收藏、陈列自治区境内出土的历史文物，国内外举办与收藏的藏品有关的各项展览活动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D3293C" w:rsidRDefault="00D3293C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2.举办单位未及时变更。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ABA" w:rsidRDefault="00630ABA" w:rsidP="00AB0F05">
      <w:r>
        <w:separator/>
      </w:r>
    </w:p>
  </w:endnote>
  <w:endnote w:type="continuationSeparator" w:id="0">
    <w:p w:rsidR="00630ABA" w:rsidRDefault="00630ABA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ABA" w:rsidRDefault="00630ABA" w:rsidP="00AB0F05">
      <w:r>
        <w:separator/>
      </w:r>
    </w:p>
  </w:footnote>
  <w:footnote w:type="continuationSeparator" w:id="0">
    <w:p w:rsidR="00630ABA" w:rsidRDefault="00630ABA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0ABA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23888"/>
    <w:rsid w:val="00D3293C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2019-12-04T08:37:00Z</cp:lastPrinted>
  <dcterms:created xsi:type="dcterms:W3CDTF">2019-11-21T02:53:00Z</dcterms:created>
  <dcterms:modified xsi:type="dcterms:W3CDTF">2019-12-04T08:38:00Z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