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853B28">
        <w:rPr>
          <w:rFonts w:asciiTheme="minorEastAsia" w:hAnsiTheme="minorEastAsia"/>
          <w:sz w:val="32"/>
          <w:szCs w:val="32"/>
        </w:rPr>
        <w:t>宁夏</w:t>
      </w:r>
      <w:r w:rsidR="003A40CA">
        <w:rPr>
          <w:rFonts w:asciiTheme="minorEastAsia" w:hAnsiTheme="minorEastAsia"/>
          <w:sz w:val="32"/>
          <w:szCs w:val="32"/>
        </w:rPr>
        <w:t>回族自治区住房资金管理中心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3A40CA">
        <w:rPr>
          <w:rFonts w:asciiTheme="minorEastAsia" w:hAnsiTheme="minorEastAsia" w:hint="eastAsia"/>
          <w:sz w:val="32"/>
          <w:szCs w:val="32"/>
        </w:rPr>
        <w:t>12640000454004890M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3A40CA">
        <w:rPr>
          <w:rFonts w:asciiTheme="minorEastAsia" w:hAnsiTheme="minorEastAsia" w:hint="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3A40CA">
        <w:rPr>
          <w:rFonts w:asciiTheme="minorEastAsia" w:hAnsiTheme="minorEastAsia" w:hint="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C93CE8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宁夏住房资金管理中心是自治区住房和城乡建设厅</w:t>
      </w:r>
      <w:r w:rsidR="003A40CA">
        <w:rPr>
          <w:rFonts w:asciiTheme="minorEastAsia" w:hAnsiTheme="minorEastAsia" w:hint="eastAsia"/>
          <w:sz w:val="32"/>
          <w:szCs w:val="32"/>
        </w:rPr>
        <w:t>所属自收自支事业单位，核定编制30名，实有28人</w:t>
      </w:r>
      <w:r w:rsidR="002B18A3">
        <w:rPr>
          <w:rFonts w:asciiTheme="minorEastAsia" w:hAnsiTheme="minorEastAsia" w:hint="eastAsia"/>
          <w:sz w:val="32"/>
          <w:szCs w:val="32"/>
        </w:rPr>
        <w:t>。</w:t>
      </w:r>
      <w:r w:rsidR="002B18A3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 w:rsidR="003A40CA" w:rsidRPr="003A40CA">
        <w:rPr>
          <w:rFonts w:asciiTheme="minorEastAsia" w:hAnsiTheme="minorEastAsia" w:hint="eastAsia"/>
          <w:sz w:val="32"/>
          <w:szCs w:val="32"/>
        </w:rPr>
        <w:t>负责区本级及中央驻银单位国有住房出售收入的管理，住房货币化补贴的录入、使用和核算，住房公积金的归集管理，住房公积金贷款业务的审批、发放，住房公积金支取业务的审批、核算业务；完成自治区住房和城乡建设厅、银川住房公积金管理中心交办的与其业务相关的其他工作任务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DE10B9" w:rsidRDefault="003A40CA" w:rsidP="00DE10B9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无。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A40CA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A7E" w:rsidRDefault="00ED0A7E" w:rsidP="00807FF4">
      <w:r>
        <w:separator/>
      </w:r>
    </w:p>
  </w:endnote>
  <w:endnote w:type="continuationSeparator" w:id="0">
    <w:p w:rsidR="00ED0A7E" w:rsidRDefault="00ED0A7E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A7E" w:rsidRDefault="00ED0A7E" w:rsidP="00807FF4">
      <w:r>
        <w:separator/>
      </w:r>
    </w:p>
  </w:footnote>
  <w:footnote w:type="continuationSeparator" w:id="0">
    <w:p w:rsidR="00ED0A7E" w:rsidRDefault="00ED0A7E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856B8"/>
    <w:rsid w:val="000A6295"/>
    <w:rsid w:val="000E11F5"/>
    <w:rsid w:val="00104665"/>
    <w:rsid w:val="0010627F"/>
    <w:rsid w:val="00112BCC"/>
    <w:rsid w:val="001739B2"/>
    <w:rsid w:val="001D3DCA"/>
    <w:rsid w:val="00295FCB"/>
    <w:rsid w:val="002B18A3"/>
    <w:rsid w:val="00314B32"/>
    <w:rsid w:val="00321648"/>
    <w:rsid w:val="00327E6C"/>
    <w:rsid w:val="00356A6A"/>
    <w:rsid w:val="00360CD4"/>
    <w:rsid w:val="003824FE"/>
    <w:rsid w:val="00392BD2"/>
    <w:rsid w:val="003A40CA"/>
    <w:rsid w:val="003D6F4B"/>
    <w:rsid w:val="00457499"/>
    <w:rsid w:val="004A4716"/>
    <w:rsid w:val="004A7EA7"/>
    <w:rsid w:val="004D6C69"/>
    <w:rsid w:val="005542CF"/>
    <w:rsid w:val="005C0B59"/>
    <w:rsid w:val="00636A64"/>
    <w:rsid w:val="00661915"/>
    <w:rsid w:val="00725E21"/>
    <w:rsid w:val="00796DC7"/>
    <w:rsid w:val="007B2737"/>
    <w:rsid w:val="00807FF4"/>
    <w:rsid w:val="00853B28"/>
    <w:rsid w:val="00854748"/>
    <w:rsid w:val="00894A24"/>
    <w:rsid w:val="008D2404"/>
    <w:rsid w:val="008E2A3F"/>
    <w:rsid w:val="008F2F5E"/>
    <w:rsid w:val="00A22AA0"/>
    <w:rsid w:val="00AA6481"/>
    <w:rsid w:val="00B1590A"/>
    <w:rsid w:val="00B35A8A"/>
    <w:rsid w:val="00B46F33"/>
    <w:rsid w:val="00BE146E"/>
    <w:rsid w:val="00C34E97"/>
    <w:rsid w:val="00C4453D"/>
    <w:rsid w:val="00C63C25"/>
    <w:rsid w:val="00C93CE8"/>
    <w:rsid w:val="00D12938"/>
    <w:rsid w:val="00D23888"/>
    <w:rsid w:val="00D83195"/>
    <w:rsid w:val="00D859F0"/>
    <w:rsid w:val="00DB223D"/>
    <w:rsid w:val="00DE10B9"/>
    <w:rsid w:val="00E11326"/>
    <w:rsid w:val="00E33F34"/>
    <w:rsid w:val="00ED0A7E"/>
    <w:rsid w:val="00F01C40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5749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57499"/>
    <w:rPr>
      <w:kern w:val="2"/>
      <w:sz w:val="18"/>
      <w:szCs w:val="18"/>
    </w:rPr>
  </w:style>
  <w:style w:type="character" w:customStyle="1" w:styleId="font71">
    <w:name w:val="font71"/>
    <w:basedOn w:val="a0"/>
    <w:rsid w:val="003A40CA"/>
    <w:rPr>
      <w:rFonts w:ascii="Times New Roman" w:eastAsia="楷体_GB2312" w:hAnsi="Times New Roman" w:cs="Times New Roman" w:hint="default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30</cp:revision>
  <cp:lastPrinted>2020-11-16T07:46:00Z</cp:lastPrinted>
  <dcterms:created xsi:type="dcterms:W3CDTF">2018-05-14T09:35:00Z</dcterms:created>
  <dcterms:modified xsi:type="dcterms:W3CDTF">2020-12-03T03:41:00Z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