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83076A">
        <w:rPr>
          <w:rFonts w:asciiTheme="minorEastAsia" w:hAnsiTheme="minorEastAsia"/>
          <w:sz w:val="32"/>
          <w:szCs w:val="32"/>
        </w:rPr>
        <w:t>宁夏</w:t>
      </w:r>
      <w:r w:rsidR="0043148C">
        <w:rPr>
          <w:rFonts w:asciiTheme="minorEastAsia" w:hAnsiTheme="minorEastAsia"/>
          <w:sz w:val="32"/>
          <w:szCs w:val="32"/>
        </w:rPr>
        <w:t>云雾山国家级自然保护区管理局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43148C">
        <w:rPr>
          <w:rFonts w:asciiTheme="minorEastAsia" w:hAnsiTheme="minorEastAsia"/>
          <w:sz w:val="32"/>
          <w:szCs w:val="32"/>
        </w:rPr>
        <w:t>126400004540019489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3076A">
        <w:rPr>
          <w:rFonts w:asciiTheme="minorEastAsia" w:hAnsiTheme="minorEastAsia" w:hint="eastAsia"/>
          <w:sz w:val="32"/>
          <w:szCs w:val="32"/>
        </w:rPr>
        <w:t>8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83076A">
        <w:rPr>
          <w:rFonts w:asciiTheme="minorEastAsia" w:hAnsiTheme="minorEastAsia" w:hint="eastAsia"/>
          <w:sz w:val="32"/>
          <w:szCs w:val="32"/>
        </w:rPr>
        <w:t>2</w:t>
      </w:r>
      <w:r w:rsidR="003C7A52">
        <w:rPr>
          <w:rFonts w:asciiTheme="minorEastAsia" w:hAnsiTheme="minor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3C7A52" w:rsidRDefault="00465D0F" w:rsidP="003C7A52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宁夏云雾山国家级自然保护区</w:t>
      </w:r>
      <w:r w:rsidR="00865057">
        <w:rPr>
          <w:rFonts w:asciiTheme="minorEastAsia" w:hAnsiTheme="minorEastAsia"/>
          <w:sz w:val="32"/>
          <w:szCs w:val="32"/>
        </w:rPr>
        <w:t>为自治区林业和草原局下属正处级事业单位，</w:t>
      </w:r>
      <w:r w:rsidR="0083076A">
        <w:rPr>
          <w:rFonts w:asciiTheme="minorEastAsia" w:hAnsiTheme="minorEastAsia"/>
          <w:sz w:val="32"/>
          <w:szCs w:val="32"/>
        </w:rPr>
        <w:t>下设</w:t>
      </w:r>
      <w:r w:rsidR="00865057">
        <w:rPr>
          <w:rFonts w:asciiTheme="minorEastAsia" w:hAnsiTheme="minorEastAsia" w:hint="eastAsia"/>
          <w:sz w:val="32"/>
          <w:szCs w:val="32"/>
        </w:rPr>
        <w:t>4</w:t>
      </w:r>
      <w:r w:rsidR="0083076A">
        <w:rPr>
          <w:rFonts w:asciiTheme="minorEastAsia" w:hAnsiTheme="minorEastAsia" w:hint="eastAsia"/>
          <w:sz w:val="32"/>
          <w:szCs w:val="32"/>
        </w:rPr>
        <w:t>个职能科室</w:t>
      </w:r>
      <w:r w:rsidR="00AF6063">
        <w:rPr>
          <w:rFonts w:asciiTheme="minorEastAsia" w:hAnsiTheme="minorEastAsia" w:hint="eastAsia"/>
          <w:sz w:val="32"/>
          <w:szCs w:val="32"/>
        </w:rPr>
        <w:t>。</w:t>
      </w:r>
      <w:r w:rsidR="00AF6063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 w:rsidR="003C7A52">
        <w:rPr>
          <w:rFonts w:asciiTheme="minorEastAsia" w:hAnsiTheme="minorEastAsia" w:hint="eastAsia"/>
          <w:sz w:val="32"/>
          <w:szCs w:val="32"/>
        </w:rPr>
        <w:t>承担</w:t>
      </w:r>
      <w:r w:rsidR="00865057" w:rsidRPr="00865057">
        <w:rPr>
          <w:rFonts w:asciiTheme="minorEastAsia" w:hAnsiTheme="minorEastAsia" w:hint="eastAsia"/>
          <w:sz w:val="32"/>
          <w:szCs w:val="32"/>
        </w:rPr>
        <w:t>研究黄土高原的植被、气象、水土、动物等，推广适合宁南山区以及黄土高原生态特点的各种牧草</w:t>
      </w:r>
      <w:r w:rsidR="003C7A52">
        <w:rPr>
          <w:rFonts w:asciiTheme="minorEastAsia" w:hAnsiTheme="minorEastAsia"/>
          <w:sz w:val="32"/>
          <w:szCs w:val="32"/>
        </w:rPr>
        <w:t>云雾山自然保护区在巩固保护生态文明建设有成果，认真落实保护责任，加大宣传，与当地周边乡镇、村委会实行“群防群护”有效保护了自然保护区，广大农民也得到了保护草原资源的实惠。加强科研合作，努力提升保护区科研水平，协助多家科研院所完成专题性科学援救任务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654AC0" w:rsidRDefault="0083076A" w:rsidP="00654AC0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，实地到</w:t>
      </w:r>
      <w:r w:rsidR="00865057">
        <w:rPr>
          <w:rFonts w:asciiTheme="minorEastAsia" w:hAnsiTheme="minorEastAsia" w:hint="eastAsia"/>
          <w:sz w:val="32"/>
          <w:szCs w:val="32"/>
        </w:rPr>
        <w:t>云雾山</w:t>
      </w:r>
      <w:r>
        <w:rPr>
          <w:rFonts w:asciiTheme="minorEastAsia" w:hAnsiTheme="minorEastAsia" w:hint="eastAsia"/>
          <w:sz w:val="32"/>
          <w:szCs w:val="32"/>
        </w:rPr>
        <w:t>等查看情况，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lastRenderedPageBreak/>
        <w:t>与印章等</w:t>
      </w:r>
      <w:r>
        <w:rPr>
          <w:rFonts w:asciiTheme="minorEastAsia" w:hAnsiTheme="minorEastAsia"/>
          <w:sz w:val="32"/>
          <w:szCs w:val="32"/>
        </w:rPr>
        <w:t>行为</w:t>
      </w:r>
      <w:r w:rsidR="003C7A52">
        <w:rPr>
          <w:rFonts w:asciiTheme="minorEastAsia" w:hAnsiTheme="minorEastAsia"/>
          <w:sz w:val="32"/>
          <w:szCs w:val="32"/>
        </w:rPr>
        <w:t>。</w:t>
      </w:r>
    </w:p>
    <w:p w:rsidR="003C7A52" w:rsidRDefault="003C7A52" w:rsidP="00654AC0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五、存在问题</w:t>
      </w:r>
    </w:p>
    <w:p w:rsidR="003C7A52" w:rsidRDefault="003C7A52" w:rsidP="00654AC0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3C7A52" w:rsidRDefault="003C7A52" w:rsidP="00654AC0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六、处理措施</w:t>
      </w:r>
    </w:p>
    <w:p w:rsidR="003C7A52" w:rsidRDefault="003C7A52" w:rsidP="00654AC0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E146E" w:rsidRPr="00654AC0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 w:rsidRPr="00654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C1E" w:rsidRDefault="00D95C1E" w:rsidP="00807FF4">
      <w:r>
        <w:separator/>
      </w:r>
    </w:p>
  </w:endnote>
  <w:endnote w:type="continuationSeparator" w:id="0">
    <w:p w:rsidR="00D95C1E" w:rsidRDefault="00D95C1E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C1E" w:rsidRDefault="00D95C1E" w:rsidP="00807FF4">
      <w:r>
        <w:separator/>
      </w:r>
    </w:p>
  </w:footnote>
  <w:footnote w:type="continuationSeparator" w:id="0">
    <w:p w:rsidR="00D95C1E" w:rsidRDefault="00D95C1E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739B2"/>
    <w:rsid w:val="001D3DCA"/>
    <w:rsid w:val="002275B2"/>
    <w:rsid w:val="00246A73"/>
    <w:rsid w:val="00295FCB"/>
    <w:rsid w:val="00314B32"/>
    <w:rsid w:val="00321648"/>
    <w:rsid w:val="00327E6C"/>
    <w:rsid w:val="00356A6A"/>
    <w:rsid w:val="00360CD4"/>
    <w:rsid w:val="003824FE"/>
    <w:rsid w:val="003C7A52"/>
    <w:rsid w:val="003D6F4B"/>
    <w:rsid w:val="003F180E"/>
    <w:rsid w:val="0043148C"/>
    <w:rsid w:val="00465D0F"/>
    <w:rsid w:val="004A4716"/>
    <w:rsid w:val="004D6C69"/>
    <w:rsid w:val="005542CF"/>
    <w:rsid w:val="0057391C"/>
    <w:rsid w:val="005C0B59"/>
    <w:rsid w:val="00636A64"/>
    <w:rsid w:val="00654AC0"/>
    <w:rsid w:val="00661915"/>
    <w:rsid w:val="00725E21"/>
    <w:rsid w:val="007B2737"/>
    <w:rsid w:val="00807FF4"/>
    <w:rsid w:val="0083076A"/>
    <w:rsid w:val="00853B28"/>
    <w:rsid w:val="00854748"/>
    <w:rsid w:val="00865057"/>
    <w:rsid w:val="008D2404"/>
    <w:rsid w:val="008E2A3F"/>
    <w:rsid w:val="008F2F5E"/>
    <w:rsid w:val="00AA6481"/>
    <w:rsid w:val="00AF6063"/>
    <w:rsid w:val="00B1590A"/>
    <w:rsid w:val="00B35A8A"/>
    <w:rsid w:val="00B46F33"/>
    <w:rsid w:val="00BE146E"/>
    <w:rsid w:val="00C34E97"/>
    <w:rsid w:val="00C4453D"/>
    <w:rsid w:val="00C63C25"/>
    <w:rsid w:val="00D23888"/>
    <w:rsid w:val="00D83195"/>
    <w:rsid w:val="00D859F0"/>
    <w:rsid w:val="00D95C1E"/>
    <w:rsid w:val="00DB223D"/>
    <w:rsid w:val="00E11326"/>
    <w:rsid w:val="00E12A72"/>
    <w:rsid w:val="00E33F34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54AC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4A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cp:lastPrinted>2020-11-26T09:14:00Z</cp:lastPrinted>
  <dcterms:created xsi:type="dcterms:W3CDTF">2018-05-14T09:35:00Z</dcterms:created>
  <dcterms:modified xsi:type="dcterms:W3CDTF">2020-12-03T03:41:00Z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